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Memo: Dynastic Democracies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rPr>
          <w:color w:val="0b5394"/>
          <w:u w:val="single"/>
        </w:rPr>
      </w:pPr>
      <w:r w:rsidDel="00000000" w:rsidR="00000000" w:rsidRPr="00000000">
        <w:rPr>
          <w:u w:val="single"/>
          <w:rtl w:val="0"/>
        </w:rPr>
        <w:t xml:space="preserve">Table of Contents: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2os022l34i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1.2-1.3: Percent dynastic MPs by party and region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t6kx5lqrhtx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Figure: Map of India, Dynastic/non-Dynastic; Royal Dynastic/non-Dynastic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8870zn8jj72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Figure: Map of India, Pre-Partition Princely States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uw5zyotmua5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Tables: Percent Dynastic MPs by type of constituency, gender, ethnicity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dav6vt8cdmn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Table: Attributes and performance of dynastic/non-dynastic MPs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qjfye28zjt4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Graphs: Dynastic v non Dynastic MPs based on local rootedness, urban designation, marginal workers, and literacy rate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nhpps6ecugr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Graphs: Dynasticism by party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480" w:lineRule="auto"/>
            <w:rPr>
              <w:b w:val="1"/>
              <w:color w:val="000000"/>
              <w:u w:val="none"/>
            </w:rPr>
          </w:pPr>
          <w:hyperlink w:anchor="_ogi6cqdbndq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b5394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Figure: Maps of India, Dynastic/non Dynastic MPs that are females, SC/ST status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C">
      <w:pPr>
        <w:spacing w:line="48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rPr/>
      </w:pPr>
      <w:bookmarkStart w:colFirst="0" w:colLast="0" w:name="_p2os022l34ii" w:id="0"/>
      <w:bookmarkEnd w:id="0"/>
      <w:r w:rsidDel="00000000" w:rsidR="00000000" w:rsidRPr="00000000">
        <w:rPr>
          <w:rtl w:val="0"/>
        </w:rPr>
        <w:t xml:space="preserve">Table 1.2-1.3: Percent dynastic MPs by party and region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219658" cy="7519988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658" cy="75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404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Pg 17, 18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4"/>
        <w:rPr/>
      </w:pPr>
      <w:bookmarkStart w:colFirst="0" w:colLast="0" w:name="_t6kx5lqrhtxp" w:id="1"/>
      <w:bookmarkEnd w:id="1"/>
      <w:r w:rsidDel="00000000" w:rsidR="00000000" w:rsidRPr="00000000">
        <w:rPr>
          <w:rtl w:val="0"/>
        </w:rPr>
        <w:t xml:space="preserve">Figure: Map of India, Dynastic/non-Dynastic; Royal Dynastic/non-Dynastic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442472" cy="2861182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2472" cy="2861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7500" cy="302693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2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280442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804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9863" cy="2685449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685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4"/>
        <w:rPr/>
      </w:pPr>
      <w:bookmarkStart w:colFirst="0" w:colLast="0" w:name="_8870zn8jj72u" w:id="2"/>
      <w:bookmarkEnd w:id="2"/>
      <w:r w:rsidDel="00000000" w:rsidR="00000000" w:rsidRPr="00000000">
        <w:rPr>
          <w:rtl w:val="0"/>
        </w:rPr>
        <w:t xml:space="preserve">Figure: Map of India, Pre-Partition Princely States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5102313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510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rPr/>
      </w:pPr>
      <w:bookmarkStart w:colFirst="0" w:colLast="0" w:name="_uw5zyotmua5h" w:id="3"/>
      <w:bookmarkEnd w:id="3"/>
      <w:r w:rsidDel="00000000" w:rsidR="00000000" w:rsidRPr="00000000">
        <w:rPr>
          <w:rtl w:val="0"/>
        </w:rPr>
        <w:t xml:space="preserve">Tables: Percent Dynastic MPs by type of constituency, gender, ethnicity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676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rPr/>
      </w:pPr>
      <w:bookmarkStart w:colFirst="0" w:colLast="0" w:name="_d8xa7o7d8sjw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trike w:val="1"/>
        </w:rPr>
      </w:pPr>
      <w:r w:rsidDel="00000000" w:rsidR="00000000" w:rsidRPr="00000000">
        <w:rPr>
          <w:strike w:val="1"/>
        </w:rPr>
        <w:drawing>
          <wp:inline distB="114300" distT="114300" distL="114300" distR="114300">
            <wp:extent cx="5943600" cy="60325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rPr/>
      </w:pPr>
      <w:bookmarkStart w:colFirst="0" w:colLast="0" w:name="_dav6vt8cdmnd" w:id="5"/>
      <w:bookmarkEnd w:id="5"/>
      <w:r w:rsidDel="00000000" w:rsidR="00000000" w:rsidRPr="00000000">
        <w:rPr>
          <w:rtl w:val="0"/>
        </w:rPr>
        <w:t xml:space="preserve">Table: Attributes and performance of dynastic/non-dynastic MPs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trike w:val="1"/>
        </w:rPr>
      </w:pPr>
      <w:r w:rsidDel="00000000" w:rsidR="00000000" w:rsidRPr="00000000">
        <w:rPr>
          <w:strike w:val="1"/>
        </w:rPr>
        <w:drawing>
          <wp:inline distB="114300" distT="114300" distL="114300" distR="114300">
            <wp:extent cx="5943600" cy="3708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4"/>
        <w:rPr/>
      </w:pPr>
      <w:bookmarkStart w:colFirst="0" w:colLast="0" w:name="_qjfye28zjt40" w:id="6"/>
      <w:bookmarkEnd w:id="6"/>
      <w:r w:rsidDel="00000000" w:rsidR="00000000" w:rsidRPr="00000000">
        <w:rPr>
          <w:rtl w:val="0"/>
        </w:rPr>
        <w:t xml:space="preserve">Graphs: Dynastic v non Dynastic MPs based on local rootedness, urban designation, marginal workers, and literacy rate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533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199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4"/>
        <w:rPr/>
      </w:pPr>
      <w:bookmarkStart w:colFirst="0" w:colLast="0" w:name="_nhpps6ecugrx" w:id="7"/>
      <w:bookmarkEnd w:id="7"/>
      <w:r w:rsidDel="00000000" w:rsidR="00000000" w:rsidRPr="00000000">
        <w:rPr>
          <w:rtl w:val="0"/>
        </w:rPr>
        <w:t xml:space="preserve">Graphs: Dynasticism by party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rPr/>
      </w:pPr>
      <w:bookmarkStart w:colFirst="0" w:colLast="0" w:name="_ogi6cqdbndql" w:id="8"/>
      <w:bookmarkEnd w:id="8"/>
      <w:r w:rsidDel="00000000" w:rsidR="00000000" w:rsidRPr="00000000">
        <w:rPr>
          <w:rtl w:val="0"/>
        </w:rPr>
        <w:t xml:space="preserve">Figure: Maps of India, Dynastic/non Dynastic MPs that are females, SC/ST status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2831604" cy="303679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1604" cy="3036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5088" cy="285366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85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2809433" cy="2719388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433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1063" cy="277377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063" cy="2773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2709863" cy="2499796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499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0788" cy="2532474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53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6538" cy="2734469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734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8" cy="2721689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721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8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.png"/><Relationship Id="rId21" Type="http://schemas.openxmlformats.org/officeDocument/2006/relationships/image" Target="media/image18.png"/><Relationship Id="rId24" Type="http://schemas.openxmlformats.org/officeDocument/2006/relationships/image" Target="media/image2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0.png"/><Relationship Id="rId25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19.png"/><Relationship Id="rId31" Type="http://schemas.openxmlformats.org/officeDocument/2006/relationships/image" Target="media/image4.png"/><Relationship Id="rId30" Type="http://schemas.openxmlformats.org/officeDocument/2006/relationships/image" Target="media/image25.png"/><Relationship Id="rId11" Type="http://schemas.openxmlformats.org/officeDocument/2006/relationships/image" Target="media/image5.png"/><Relationship Id="rId33" Type="http://schemas.openxmlformats.org/officeDocument/2006/relationships/header" Target="header1.xml"/><Relationship Id="rId10" Type="http://schemas.openxmlformats.org/officeDocument/2006/relationships/image" Target="media/image15.png"/><Relationship Id="rId32" Type="http://schemas.openxmlformats.org/officeDocument/2006/relationships/image" Target="media/image6.png"/><Relationship Id="rId13" Type="http://schemas.openxmlformats.org/officeDocument/2006/relationships/image" Target="media/image27.png"/><Relationship Id="rId12" Type="http://schemas.openxmlformats.org/officeDocument/2006/relationships/image" Target="media/image11.png"/><Relationship Id="rId15" Type="http://schemas.openxmlformats.org/officeDocument/2006/relationships/image" Target="media/image17.png"/><Relationship Id="rId14" Type="http://schemas.openxmlformats.org/officeDocument/2006/relationships/image" Target="media/image21.png"/><Relationship Id="rId17" Type="http://schemas.openxmlformats.org/officeDocument/2006/relationships/image" Target="media/image14.png"/><Relationship Id="rId16" Type="http://schemas.openxmlformats.org/officeDocument/2006/relationships/image" Target="media/image3.png"/><Relationship Id="rId19" Type="http://schemas.openxmlformats.org/officeDocument/2006/relationships/image" Target="media/image1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